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C2" w:rsidRDefault="008218C2" w:rsidP="008218C2">
      <w:pPr>
        <w:jc w:val="center"/>
        <w:rPr>
          <w:rFonts w:ascii="Footlight MT Light" w:hAnsi="Footlight MT Light"/>
          <w:sz w:val="40"/>
        </w:rPr>
      </w:pPr>
      <w:r w:rsidRPr="001D2738">
        <w:rPr>
          <w:rFonts w:ascii="Footlight MT Light" w:hAnsi="Footlight MT Light"/>
          <w:sz w:val="40"/>
        </w:rPr>
        <w:t xml:space="preserve">Devil’s Arithmetic Chapter </w:t>
      </w:r>
      <w:r>
        <w:rPr>
          <w:rFonts w:ascii="Footlight MT Light" w:hAnsi="Footlight MT Light"/>
          <w:sz w:val="40"/>
        </w:rPr>
        <w:t>2</w:t>
      </w:r>
    </w:p>
    <w:p w:rsidR="008218C2" w:rsidRDefault="008218C2" w:rsidP="008218C2">
      <w:pPr>
        <w:jc w:val="center"/>
        <w:rPr>
          <w:rFonts w:ascii="Footlight MT Light" w:hAnsi="Footlight MT Light"/>
          <w:sz w:val="40"/>
        </w:rPr>
      </w:pPr>
      <w:r w:rsidRPr="001D2738">
        <w:rPr>
          <w:rFonts w:ascii="Footlight MT Light" w:hAnsi="Footlight MT Light"/>
          <w:sz w:val="40"/>
        </w:rPr>
        <w:t xml:space="preserve"> In Depth Focus</w:t>
      </w:r>
      <w:r>
        <w:rPr>
          <w:rFonts w:ascii="Footlight MT Light" w:hAnsi="Footlight MT Light"/>
          <w:sz w:val="40"/>
        </w:rPr>
        <w:t>: Literary Elements</w:t>
      </w:r>
    </w:p>
    <w:p w:rsidR="008218C2" w:rsidRDefault="008218C2" w:rsidP="008218C2">
      <w:pPr>
        <w:rPr>
          <w:rFonts w:ascii="Footlight MT Light" w:hAnsi="Footlight MT Light"/>
          <w:sz w:val="36"/>
        </w:rPr>
      </w:pPr>
    </w:p>
    <w:p w:rsidR="00526DBF" w:rsidRDefault="008218C2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Authors tend to use different literary elements in literature to help the reader visualize what is happening. Two examples of literary elements are </w:t>
      </w:r>
      <w:r>
        <w:rPr>
          <w:rFonts w:ascii="Footlight MT Light" w:hAnsi="Footlight MT Light"/>
          <w:b/>
          <w:sz w:val="28"/>
        </w:rPr>
        <w:t>simile</w:t>
      </w:r>
      <w:r>
        <w:rPr>
          <w:rFonts w:ascii="Footlight MT Light" w:hAnsi="Footlight MT Light"/>
          <w:sz w:val="28"/>
        </w:rPr>
        <w:t xml:space="preserve"> and </w:t>
      </w:r>
      <w:r>
        <w:rPr>
          <w:rFonts w:ascii="Footlight MT Light" w:hAnsi="Footlight MT Light"/>
          <w:b/>
          <w:sz w:val="28"/>
        </w:rPr>
        <w:t xml:space="preserve">metaphor. </w:t>
      </w:r>
      <w:r>
        <w:rPr>
          <w:rFonts w:ascii="Footlight MT Light" w:hAnsi="Footlight MT Light"/>
          <w:sz w:val="28"/>
        </w:rPr>
        <w:t xml:space="preserve">A simile compares two different things using like or as, while a metaphor compares two different things without using like or as. </w:t>
      </w:r>
    </w:p>
    <w:p w:rsidR="008218C2" w:rsidRPr="008218C2" w:rsidRDefault="008218C2">
      <w:pPr>
        <w:rPr>
          <w:rFonts w:ascii="Footlight MT Light" w:hAnsi="Footlight MT Light"/>
          <w:sz w:val="26"/>
          <w:szCs w:val="26"/>
        </w:rPr>
      </w:pPr>
      <w:r w:rsidRPr="008218C2">
        <w:rPr>
          <w:rFonts w:ascii="Footlight MT Light" w:hAnsi="Footlight MT Light"/>
          <w:b/>
          <w:sz w:val="26"/>
          <w:szCs w:val="26"/>
        </w:rPr>
        <w:t>Simile</w:t>
      </w:r>
      <w:r w:rsidRPr="008218C2">
        <w:rPr>
          <w:rFonts w:ascii="Footlight MT Light" w:hAnsi="Footlight MT Light"/>
          <w:sz w:val="26"/>
          <w:szCs w:val="26"/>
        </w:rPr>
        <w:t>:  Her</w:t>
      </w:r>
      <w:r w:rsidRPr="008218C2">
        <w:rPr>
          <w:rFonts w:ascii="Footlight MT Light" w:hAnsi="Footlight MT Light"/>
          <w:i/>
          <w:sz w:val="26"/>
          <w:szCs w:val="26"/>
        </w:rPr>
        <w:t xml:space="preserve"> eyes</w:t>
      </w:r>
      <w:r w:rsidR="00786657">
        <w:rPr>
          <w:rFonts w:ascii="Footlight MT Light" w:hAnsi="Footlight MT Light"/>
          <w:sz w:val="26"/>
          <w:szCs w:val="26"/>
        </w:rPr>
        <w:t xml:space="preserve"> were like </w:t>
      </w:r>
      <w:r w:rsidRPr="008218C2">
        <w:rPr>
          <w:rFonts w:ascii="Footlight MT Light" w:hAnsi="Footlight MT Light"/>
          <w:i/>
          <w:sz w:val="26"/>
          <w:szCs w:val="26"/>
        </w:rPr>
        <w:t>diamonds</w:t>
      </w:r>
      <w:r w:rsidRPr="008218C2">
        <w:rPr>
          <w:rFonts w:ascii="Footlight MT Light" w:hAnsi="Footlight MT Light"/>
          <w:sz w:val="26"/>
          <w:szCs w:val="26"/>
        </w:rPr>
        <w:t xml:space="preserve">. The comparison is between the eyes and diamonds. </w:t>
      </w:r>
    </w:p>
    <w:p w:rsidR="008218C2" w:rsidRPr="008218C2" w:rsidRDefault="008218C2">
      <w:pPr>
        <w:rPr>
          <w:rFonts w:ascii="Footlight MT Light" w:hAnsi="Footlight MT Light"/>
          <w:sz w:val="26"/>
          <w:szCs w:val="26"/>
        </w:rPr>
      </w:pPr>
      <w:r w:rsidRPr="008218C2">
        <w:rPr>
          <w:rFonts w:ascii="Footlight MT Light" w:hAnsi="Footlight MT Light"/>
          <w:b/>
          <w:sz w:val="26"/>
          <w:szCs w:val="26"/>
        </w:rPr>
        <w:t>Metaphor:</w:t>
      </w:r>
      <w:r w:rsidRPr="008218C2">
        <w:rPr>
          <w:rFonts w:ascii="Footlight MT Light" w:hAnsi="Footlight MT Light"/>
          <w:sz w:val="26"/>
          <w:szCs w:val="26"/>
        </w:rPr>
        <w:t xml:space="preserve"> </w:t>
      </w:r>
      <w:r w:rsidRPr="008218C2">
        <w:rPr>
          <w:rFonts w:ascii="Footlight MT Light" w:hAnsi="Footlight MT Light"/>
          <w:i/>
          <w:sz w:val="26"/>
          <w:szCs w:val="26"/>
        </w:rPr>
        <w:t>He</w:t>
      </w:r>
      <w:r w:rsidRPr="008218C2">
        <w:rPr>
          <w:rFonts w:ascii="Footlight MT Light" w:hAnsi="Footlight MT Light"/>
          <w:sz w:val="26"/>
          <w:szCs w:val="26"/>
        </w:rPr>
        <w:t xml:space="preserve"> was a bull in the </w:t>
      </w:r>
      <w:r w:rsidRPr="008218C2">
        <w:rPr>
          <w:rFonts w:ascii="Footlight MT Light" w:hAnsi="Footlight MT Light"/>
          <w:i/>
          <w:sz w:val="26"/>
          <w:szCs w:val="26"/>
        </w:rPr>
        <w:t>ring</w:t>
      </w:r>
      <w:r w:rsidRPr="008218C2">
        <w:rPr>
          <w:rFonts w:ascii="Footlight MT Light" w:hAnsi="Footlight MT Light"/>
          <w:sz w:val="26"/>
          <w:szCs w:val="26"/>
        </w:rPr>
        <w:t xml:space="preserve">.  The comparison is between the bull and the ring. </w:t>
      </w:r>
    </w:p>
    <w:p w:rsidR="008218C2" w:rsidRPr="008218C2" w:rsidRDefault="008218C2">
      <w:pPr>
        <w:rPr>
          <w:rFonts w:ascii="Footlight MT Light" w:hAnsi="Footlight MT Light"/>
          <w:sz w:val="26"/>
          <w:szCs w:val="26"/>
        </w:rPr>
      </w:pPr>
      <w:r w:rsidRPr="008218C2">
        <w:rPr>
          <w:rFonts w:ascii="Footlight MT Light" w:hAnsi="Footlight MT Light"/>
          <w:sz w:val="26"/>
          <w:szCs w:val="26"/>
        </w:rPr>
        <w:t xml:space="preserve">In chapter two, there are two similes and a metaphor being used. Identify what literary element it being used, and explain why the author used these comparisons. </w:t>
      </w:r>
    </w:p>
    <w:p w:rsidR="008218C2" w:rsidRPr="008218C2" w:rsidRDefault="008218C2">
      <w:pPr>
        <w:rPr>
          <w:rFonts w:ascii="Footlight MT Light" w:hAnsi="Footlight MT Light"/>
          <w:sz w:val="26"/>
          <w:szCs w:val="26"/>
        </w:rPr>
      </w:pPr>
    </w:p>
    <w:p w:rsidR="008218C2" w:rsidRPr="008218C2" w:rsidRDefault="008218C2">
      <w:pPr>
        <w:rPr>
          <w:rFonts w:ascii="Footlight MT Light" w:hAnsi="Footlight MT Light"/>
          <w:sz w:val="26"/>
          <w:szCs w:val="26"/>
        </w:rPr>
      </w:pPr>
      <w:r w:rsidRPr="008218C2">
        <w:rPr>
          <w:rFonts w:ascii="Footlight MT Light" w:hAnsi="Footlight MT Light"/>
          <w:sz w:val="26"/>
          <w:szCs w:val="26"/>
        </w:rPr>
        <w:t xml:space="preserve">“Across the screen marched old photos of Nazi concentration camp victims, </w:t>
      </w:r>
      <w:r w:rsidRPr="008218C2">
        <w:rPr>
          <w:rFonts w:ascii="Footlight MT Light" w:hAnsi="Footlight MT Light"/>
          <w:i/>
          <w:color w:val="FF0000"/>
          <w:sz w:val="26"/>
          <w:szCs w:val="26"/>
        </w:rPr>
        <w:t xml:space="preserve">corpses </w:t>
      </w:r>
      <w:proofErr w:type="gramStart"/>
      <w:r w:rsidRPr="008218C2">
        <w:rPr>
          <w:rFonts w:ascii="Footlight MT Light" w:hAnsi="Footlight MT Light"/>
          <w:i/>
          <w:color w:val="FF0000"/>
          <w:sz w:val="26"/>
          <w:szCs w:val="26"/>
        </w:rPr>
        <w:t>stacked</w:t>
      </w:r>
      <w:proofErr w:type="gramEnd"/>
      <w:r w:rsidRPr="008218C2">
        <w:rPr>
          <w:rFonts w:ascii="Footlight MT Light" w:hAnsi="Footlight MT Light"/>
          <w:i/>
          <w:color w:val="FF0000"/>
          <w:sz w:val="26"/>
          <w:szCs w:val="26"/>
        </w:rPr>
        <w:t xml:space="preserve"> like cordwood</w:t>
      </w:r>
      <w:r w:rsidRPr="008218C2">
        <w:rPr>
          <w:rFonts w:ascii="Footlight MT Light" w:hAnsi="Footlight MT Light"/>
          <w:sz w:val="26"/>
          <w:szCs w:val="26"/>
        </w:rPr>
        <w:t xml:space="preserve">, and dead-eyed survivors.” (8).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218C2" w:rsidRPr="008218C2" w:rsidTr="008218C2">
        <w:tc>
          <w:tcPr>
            <w:tcW w:w="9576" w:type="dxa"/>
          </w:tcPr>
          <w:p w:rsidR="008218C2" w:rsidRPr="008218C2" w:rsidRDefault="008218C2">
            <w:pPr>
              <w:rPr>
                <w:sz w:val="26"/>
                <w:szCs w:val="26"/>
              </w:rPr>
            </w:pPr>
          </w:p>
          <w:p w:rsidR="008218C2" w:rsidRPr="008218C2" w:rsidRDefault="008218C2">
            <w:pPr>
              <w:rPr>
                <w:sz w:val="26"/>
                <w:szCs w:val="26"/>
              </w:rPr>
            </w:pPr>
          </w:p>
        </w:tc>
      </w:tr>
    </w:tbl>
    <w:p w:rsidR="008218C2" w:rsidRPr="008218C2" w:rsidRDefault="008218C2">
      <w:pPr>
        <w:rPr>
          <w:sz w:val="26"/>
          <w:szCs w:val="26"/>
        </w:rPr>
      </w:pPr>
    </w:p>
    <w:p w:rsidR="008218C2" w:rsidRPr="008218C2" w:rsidRDefault="008218C2" w:rsidP="008218C2">
      <w:pPr>
        <w:rPr>
          <w:rFonts w:ascii="Footlight MT Light" w:hAnsi="Footlight MT Light"/>
          <w:sz w:val="26"/>
          <w:szCs w:val="26"/>
        </w:rPr>
      </w:pPr>
      <w:r w:rsidRPr="008218C2">
        <w:rPr>
          <w:rFonts w:ascii="Footlight MT Light" w:hAnsi="Footlight MT Light"/>
          <w:sz w:val="26"/>
          <w:szCs w:val="26"/>
        </w:rPr>
        <w:t xml:space="preserve">“Across the screen marched old photos of Nazi concentration camp victims, corpses stacked like cordwood, and </w:t>
      </w:r>
      <w:r w:rsidRPr="008218C2">
        <w:rPr>
          <w:rFonts w:ascii="Footlight MT Light" w:hAnsi="Footlight MT Light"/>
          <w:i/>
          <w:color w:val="FF0000"/>
          <w:sz w:val="26"/>
          <w:szCs w:val="26"/>
        </w:rPr>
        <w:t>dead-eyed survivors</w:t>
      </w:r>
      <w:r w:rsidRPr="008218C2">
        <w:rPr>
          <w:rFonts w:ascii="Footlight MT Light" w:hAnsi="Footlight MT Light"/>
          <w:sz w:val="26"/>
          <w:szCs w:val="26"/>
        </w:rPr>
        <w:t xml:space="preserve">.” (8).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218C2" w:rsidRPr="008218C2" w:rsidTr="008218C2">
        <w:tc>
          <w:tcPr>
            <w:tcW w:w="9576" w:type="dxa"/>
          </w:tcPr>
          <w:p w:rsidR="008218C2" w:rsidRPr="008218C2" w:rsidRDefault="008218C2" w:rsidP="008218C2">
            <w:pPr>
              <w:rPr>
                <w:rFonts w:ascii="Footlight MT Light" w:hAnsi="Footlight MT Light"/>
                <w:sz w:val="26"/>
                <w:szCs w:val="26"/>
              </w:rPr>
            </w:pPr>
          </w:p>
          <w:p w:rsidR="008218C2" w:rsidRPr="008218C2" w:rsidRDefault="008218C2" w:rsidP="008218C2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</w:tr>
    </w:tbl>
    <w:p w:rsidR="008218C2" w:rsidRPr="008218C2" w:rsidRDefault="008218C2" w:rsidP="008218C2">
      <w:pPr>
        <w:rPr>
          <w:rFonts w:ascii="Footlight MT Light" w:hAnsi="Footlight MT Light"/>
          <w:sz w:val="26"/>
          <w:szCs w:val="26"/>
        </w:rPr>
      </w:pPr>
    </w:p>
    <w:p w:rsidR="008218C2" w:rsidRPr="008218C2" w:rsidRDefault="008218C2">
      <w:pPr>
        <w:rPr>
          <w:rFonts w:ascii="Footlight MT Light" w:hAnsi="Footlight MT Light"/>
          <w:sz w:val="26"/>
          <w:szCs w:val="26"/>
        </w:rPr>
      </w:pPr>
      <w:r w:rsidRPr="008218C2">
        <w:rPr>
          <w:rFonts w:ascii="Footlight MT Light" w:hAnsi="Footlight MT Light"/>
          <w:sz w:val="26"/>
          <w:szCs w:val="26"/>
        </w:rPr>
        <w:t xml:space="preserve">“When she’d been younger, the five-digit number on his arm had fascinated her. </w:t>
      </w:r>
      <w:r w:rsidRPr="008218C2">
        <w:rPr>
          <w:rFonts w:ascii="Footlight MT Light" w:hAnsi="Footlight MT Light"/>
          <w:i/>
          <w:color w:val="FF0000"/>
          <w:sz w:val="26"/>
          <w:szCs w:val="26"/>
        </w:rPr>
        <w:t>It was a dark blue, very much like a stain.</w:t>
      </w:r>
      <w:r w:rsidRPr="008218C2">
        <w:rPr>
          <w:rFonts w:ascii="Footlight MT Light" w:hAnsi="Footlight MT Light"/>
          <w:sz w:val="26"/>
          <w:szCs w:val="26"/>
        </w:rPr>
        <w:t xml:space="preserve">” (9).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218C2" w:rsidRPr="008218C2" w:rsidTr="008218C2">
        <w:tc>
          <w:tcPr>
            <w:tcW w:w="9576" w:type="dxa"/>
          </w:tcPr>
          <w:p w:rsidR="008218C2" w:rsidRPr="008218C2" w:rsidRDefault="008218C2">
            <w:pPr>
              <w:rPr>
                <w:rFonts w:ascii="Footlight MT Light" w:hAnsi="Footlight MT Light"/>
                <w:sz w:val="26"/>
                <w:szCs w:val="26"/>
              </w:rPr>
            </w:pPr>
          </w:p>
          <w:p w:rsidR="008218C2" w:rsidRPr="008218C2" w:rsidRDefault="008218C2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</w:tr>
    </w:tbl>
    <w:p w:rsidR="008218C2" w:rsidRPr="008218C2" w:rsidRDefault="008218C2">
      <w:pPr>
        <w:rPr>
          <w:rFonts w:ascii="Footlight MT Light" w:hAnsi="Footlight MT Light"/>
          <w:sz w:val="28"/>
          <w:szCs w:val="28"/>
        </w:rPr>
      </w:pPr>
    </w:p>
    <w:sectPr w:rsidR="008218C2" w:rsidRPr="008218C2" w:rsidSect="0052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8C2"/>
    <w:rsid w:val="000560F7"/>
    <w:rsid w:val="00084134"/>
    <w:rsid w:val="001B054C"/>
    <w:rsid w:val="00526DBF"/>
    <w:rsid w:val="005B5C38"/>
    <w:rsid w:val="00786657"/>
    <w:rsid w:val="008218C2"/>
    <w:rsid w:val="009B0133"/>
    <w:rsid w:val="00C0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Levittown Public Schools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sbreves</dc:creator>
  <cp:lastModifiedBy>stacey</cp:lastModifiedBy>
  <cp:revision>3</cp:revision>
  <dcterms:created xsi:type="dcterms:W3CDTF">2014-04-09T12:13:00Z</dcterms:created>
  <dcterms:modified xsi:type="dcterms:W3CDTF">2014-04-10T13:40:00Z</dcterms:modified>
</cp:coreProperties>
</file>